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0.png" ContentType="image/png"/>
  <Override PartName="/word/media/image3.png" ContentType="image/png"/>
  <Override PartName="/word/media/image31.png" ContentType="image/png"/>
  <Override PartName="/word/media/image4.png" ContentType="image/png"/>
  <Override PartName="/word/media/image5.png" ContentType="image/png"/>
  <Override PartName="/word/media/image32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33.png" ContentType="image/png"/>
  <Override PartName="/word/media/image7.png" ContentType="image/png"/>
  <Override PartName="/word/media/image12.png" ContentType="image/png"/>
  <Override PartName="/word/media/image34.png" ContentType="image/png"/>
  <Override PartName="/word/media/image8.png" ContentType="image/png"/>
  <Override PartName="/word/media/image13.png" ContentType="image/png"/>
  <Override PartName="/word/media/image9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lang w:val="en-US"/>
        </w:rPr>
      </w:pPr>
      <w:r>
        <w:rPr>
          <w:lang w:val="en-US"/>
        </w:rPr>
        <w:t>CPU, MEMORY. SYSTEM ARCHITECTURE 2013-2014 (PAPER 2)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621411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1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p>
      <w:pPr>
        <w:pStyle w:val="Normal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474853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2014-2015 (PAPER 2)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400685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209665" cy="257683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p>
      <w:pPr>
        <w:pStyle w:val="Normal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595312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2014-2015 (PAPER 2)</w:t>
      </w:r>
    </w:p>
    <w:p>
      <w:pPr>
        <w:pStyle w:val="Normal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3113405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6209665" cy="429768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6209665" cy="1490345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113" w:type="dxa"/>
          <w:left w:w="115" w:type="dxa"/>
          <w:bottom w:w="113" w:type="dxa"/>
          <w:right w:w="115" w:type="dxa"/>
        </w:tblCellMar>
        <w:tblLook w:firstRow="1" w:noVBand="1" w:lastRow="0" w:firstColumn="1" w:lastColumn="0" w:noHBand="0" w:val="04a0"/>
      </w:tblPr>
      <w:tblGrid>
        <w:gridCol w:w="765"/>
        <w:gridCol w:w="5367"/>
        <w:gridCol w:w="810"/>
        <w:gridCol w:w="2826"/>
      </w:tblGrid>
      <w:tr>
        <w:trPr/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Additional Guidance</w:t>
            </w:r>
          </w:p>
        </w:tc>
      </w:tr>
      <w:tr>
        <w:trPr/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4 (a) 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ROM contains the programs needed to start the computer and load the operating system from disk.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ROM contains the BIOS which loads the computer operating system from disk (boots the computer).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ROM contains the BIOS which can be used to perform tests on the computer hardware.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ROM contains firmware which includes application programs for an embedded device.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1]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629" w:hRule="atLeast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(b) (i)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It is very fast / very expensive / static uses RAM (SRAM).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(ii)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Main memory:</w:t>
            </w:r>
          </w:p>
          <w:p>
            <w:pPr>
              <w:pStyle w:val="Normal"/>
              <w:numPr>
                <w:ilvl w:val="0"/>
                <w:numId w:val="1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used to store applications and data files currently open</w:t>
            </w:r>
          </w:p>
          <w:p>
            <w:pPr>
              <w:pStyle w:val="Normal"/>
              <w:numPr>
                <w:ilvl w:val="0"/>
                <w:numId w:val="1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used to store the operating system while running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Cache memory:</w:t>
            </w:r>
          </w:p>
          <w:p>
            <w:pPr>
              <w:pStyle w:val="Normal"/>
              <w:numPr>
                <w:ilvl w:val="0"/>
                <w:numId w:val="2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used to provide a fast buffer for CPU access</w:t>
            </w:r>
          </w:p>
          <w:p>
            <w:pPr>
              <w:pStyle w:val="Normal"/>
              <w:numPr>
                <w:ilvl w:val="0"/>
                <w:numId w:val="2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used to hold data / instructions currently being processed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Virtual memory:</w:t>
            </w:r>
          </w:p>
          <w:p>
            <w:pPr>
              <w:pStyle w:val="Normal"/>
              <w:numPr>
                <w:ilvl w:val="0"/>
                <w:numId w:val="3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provides a page file / swap space on a disk.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4]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No more than two points from any one memory type.</w:t>
            </w:r>
          </w:p>
        </w:tc>
      </w:tr>
      <w:tr>
        <w:trPr/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(iii)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Disk storage is much slower than memory so using VM slows down processing.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Disk thrashing may occur.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Using VM slows down processing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1]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Any point for 1 mark.</w:t>
            </w:r>
          </w:p>
        </w:tc>
      </w:tr>
      <w:tr>
        <w:trPr/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2015-2016 (PAPER 2)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59"/>
        <w:rPr/>
      </w:pPr>
      <w:r>
        <w:rPr/>
        <w:drawing>
          <wp:inline distT="0" distB="0" distL="0" distR="0">
            <wp:extent cx="6209665" cy="3022600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2942590"/>
            <wp:effectExtent l="0" t="0" r="0" b="0"/>
            <wp:docPr id="1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4704715"/>
            <wp:effectExtent l="0" t="0" r="0" b="0"/>
            <wp:docPr id="1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2015-2016 (PAPER 2)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59"/>
        <w:rPr/>
      </w:pPr>
      <w:r>
        <w:rPr/>
        <w:drawing>
          <wp:inline distT="0" distB="0" distL="0" distR="0">
            <wp:extent cx="6209665" cy="4636770"/>
            <wp:effectExtent l="0" t="0" r="0" b="0"/>
            <wp:docPr id="1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2016760"/>
            <wp:effectExtent l="0" t="0" r="0" b="0"/>
            <wp:docPr id="1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113" w:type="dxa"/>
          <w:left w:w="115" w:type="dxa"/>
          <w:bottom w:w="113" w:type="dxa"/>
          <w:right w:w="115" w:type="dxa"/>
        </w:tblCellMar>
        <w:tblLook w:firstRow="1" w:noVBand="1" w:lastRow="0" w:firstColumn="1" w:lastColumn="0" w:noHBand="0" w:val="04a0"/>
      </w:tblPr>
      <w:tblGrid>
        <w:gridCol w:w="757"/>
        <w:gridCol w:w="3926"/>
        <w:gridCol w:w="772"/>
        <w:gridCol w:w="4313"/>
      </w:tblGrid>
      <w:tr>
        <w:trPr/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Additional Guidance</w:t>
            </w:r>
          </w:p>
        </w:tc>
      </w:tr>
      <w:tr>
        <w:trPr/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9 (a)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 virtual machine is an operating system running as a guest on a host machine.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Modern hardware allows complete isolation of the guest from the host.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 virtual machine is a way of running more than one operating system simultaneously on a single computer.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This can allow development work for a machine which you don’t have.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For example, it can be used to run </w:t>
            </w:r>
          </w:p>
          <w:p>
            <w:pPr>
              <w:pStyle w:val="Normal"/>
              <w:numPr>
                <w:ilvl w:val="0"/>
                <w:numId w:val="4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Windows XP on a Windows 7 machine </w:t>
            </w:r>
          </w:p>
          <w:p>
            <w:pPr>
              <w:pStyle w:val="Normal"/>
              <w:numPr>
                <w:ilvl w:val="0"/>
                <w:numId w:val="4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Linux on a Windows machine</w:t>
            </w:r>
          </w:p>
          <w:p>
            <w:pPr>
              <w:pStyle w:val="Normal"/>
              <w:numPr>
                <w:ilvl w:val="0"/>
                <w:numId w:val="4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Windows on an Apple Mac</w:t>
            </w:r>
          </w:p>
          <w:p>
            <w:pPr>
              <w:pStyle w:val="Normal"/>
              <w:numPr>
                <w:ilvl w:val="0"/>
                <w:numId w:val="4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Windows on a Linux machine</w:t>
            </w:r>
          </w:p>
          <w:p>
            <w:pPr>
              <w:pStyle w:val="Normal"/>
              <w:numPr>
                <w:ilvl w:val="0"/>
                <w:numId w:val="4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Arcade game emulators such as MAME on standard computer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2]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mark for each of 2 reasonable sentences explaining VM (but do not allow reference to dual boot)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FF0000"/>
                <w:sz w:val="22"/>
                <w:lang w:val="en-US" w:eastAsia="ru-RU"/>
              </w:rPr>
              <w:t>Accept emulator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FF0000"/>
                <w:sz w:val="22"/>
                <w:lang w:val="en-US" w:eastAsia="ru-RU"/>
              </w:rPr>
              <w:t>VM used to test software in different environment.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FF0000"/>
                <w:sz w:val="22"/>
                <w:lang w:val="en-US" w:eastAsia="ru-RU"/>
              </w:rPr>
              <w:t>Checking suspicions software to avoid damage of host OS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FF0000"/>
                <w:sz w:val="22"/>
                <w:lang w:val="en-US" w:eastAsia="ru-RU"/>
              </w:rPr>
              <w:t>Use old software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mark for any reasonable use of a VM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Accept as an alternative the use of a single process VM such as the Java Virtual Machine – a similar set of points to the above is needed.</w:t>
            </w:r>
          </w:p>
        </w:tc>
      </w:tr>
      <w:tr>
        <w:trPr/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RISC chips used because:</w:t>
            </w:r>
          </w:p>
          <w:p>
            <w:pPr>
              <w:pStyle w:val="Normal"/>
              <w:numPr>
                <w:ilvl w:val="0"/>
                <w:numId w:val="5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Use less power / extend battery life</w:t>
            </w:r>
          </w:p>
          <w:p>
            <w:pPr>
              <w:pStyle w:val="Normal"/>
              <w:numPr>
                <w:ilvl w:val="0"/>
                <w:numId w:val="5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Smaller</w:t>
            </w:r>
          </w:p>
          <w:p>
            <w:pPr>
              <w:pStyle w:val="Normal"/>
              <w:numPr>
                <w:ilvl w:val="0"/>
                <w:numId w:val="5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Run cool without heatsink</w:t>
            </w:r>
          </w:p>
          <w:p>
            <w:pPr>
              <w:pStyle w:val="Normal"/>
              <w:numPr>
                <w:ilvl w:val="0"/>
                <w:numId w:val="5"/>
              </w:numPr>
              <w:spacing w:before="0" w:after="0"/>
              <w:textAlignment w:val="baseline"/>
              <w:rPr>
                <w:rFonts w:ascii="Arial" w:hAnsi="Arial" w:eastAsia="Times New Roman" w:cs="Arial"/>
                <w:color w:val="000000"/>
                <w:sz w:val="22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Cheaper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 </w:t>
            </w:r>
          </w:p>
        </w:tc>
      </w:tr>
      <w:tr>
        <w:trPr/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(c)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 RISC chip carries out several simple instructions for each complex instruction on a CISC chip.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Pipelining carries out instructions in parallel so that the instruction set is completed more quickly.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mark for recognising need to handle more instructions in RISC.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mark for showing that pipelining allows the instructions to be parallelised.</w:t>
            </w:r>
          </w:p>
        </w:tc>
      </w:tr>
      <w:tr>
        <w:trPr/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2016-2017 (PAPER 1)</w:t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4547235"/>
            <wp:effectExtent l="0" t="0" r="0" b="0"/>
            <wp:docPr id="14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113" w:type="dxa"/>
          <w:left w:w="108" w:type="dxa"/>
          <w:bottom w:w="113" w:type="dxa"/>
          <w:right w:w="108" w:type="dxa"/>
        </w:tblCellMar>
        <w:tblLook w:firstRow="1" w:noVBand="1" w:lastRow="0" w:firstColumn="1" w:lastColumn="0" w:noHBand="0" w:val="04a0"/>
      </w:tblPr>
      <w:tblGrid>
        <w:gridCol w:w="338"/>
        <w:gridCol w:w="498"/>
        <w:gridCol w:w="221"/>
        <w:gridCol w:w="4706"/>
        <w:gridCol w:w="783"/>
        <w:gridCol w:w="3222"/>
      </w:tblGrid>
      <w:tr>
        <w:trPr>
          <w:trHeight w:val="227" w:hRule="atLeast"/>
        </w:trPr>
        <w:tc>
          <w:tcPr>
            <w:tcW w:w="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Additional Guidance</w:t>
            </w:r>
          </w:p>
        </w:tc>
      </w:tr>
      <w:tr>
        <w:trPr>
          <w:trHeight w:val="227" w:hRule="atLeast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(a)</w:t>
            </w:r>
          </w:p>
        </w:tc>
        <w:tc>
          <w:tcPr>
            <w:tcW w:w="2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Handles calculations</w:t>
            </w:r>
            <w:r>
              <w:rPr>
                <w:rFonts w:eastAsia="Times New Roman" w:cs="Arial" w:ascii="Arial" w:hAnsi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/</w:t>
            </w:r>
            <w:r>
              <w:rPr>
                <w:rFonts w:eastAsia="Times New Roman" w:cs="Arial" w:ascii="Arial" w:hAnsi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comparisons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controls the fetching and execution of all instructions.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RAM stores the currently executing program and the data being processed.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mark for calculation or similar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mark for fetch</w:t>
            </w:r>
            <w:r>
              <w:rPr>
                <w:rFonts w:eastAsia="Times New Roman" w:cs="Arial" w:ascii="Arial" w:hAnsi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/</w:t>
            </w:r>
            <w:r>
              <w:rPr>
                <w:rFonts w:eastAsia="Times New Roman" w:cs="Arial" w:ascii="Arial" w:hAnsi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execute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mark for program storage, and 1 mark for data</w:t>
            </w:r>
          </w:p>
        </w:tc>
      </w:tr>
      <w:tr>
        <w:trPr>
          <w:trHeight w:val="227" w:hRule="atLeast"/>
        </w:trPr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2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Allows extra interface cards to be added to the computer.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cards might be for graphics or sound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Allows for fast disks to be connected.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Max 2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One mark for each valid point.</w:t>
            </w:r>
          </w:p>
        </w:tc>
      </w:tr>
      <w:tr>
        <w:trPr>
          <w:trHeight w:val="227" w:hRule="atLeast"/>
        </w:trPr>
        <w:tc>
          <w:tcPr>
            <w:tcW w:w="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2017-2018 (PAPER 1)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59"/>
        <w:rPr/>
      </w:pPr>
      <w:r>
        <w:rPr/>
        <w:drawing>
          <wp:inline distT="0" distB="0" distL="0" distR="0">
            <wp:extent cx="6209665" cy="2435225"/>
            <wp:effectExtent l="0" t="0" r="0" b="0"/>
            <wp:docPr id="15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2707640"/>
            <wp:effectExtent l="0" t="0" r="0" b="0"/>
            <wp:docPr id="16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0" r="0" b="2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113" w:type="dxa"/>
          <w:left w:w="115" w:type="dxa"/>
          <w:bottom w:w="113" w:type="dxa"/>
          <w:right w:w="115" w:type="dxa"/>
        </w:tblCellMar>
        <w:tblLook w:firstRow="1" w:noVBand="1" w:lastRow="0" w:firstColumn="1" w:lastColumn="0" w:noHBand="0" w:val="04a0"/>
      </w:tblPr>
      <w:tblGrid>
        <w:gridCol w:w="658"/>
        <w:gridCol w:w="3921"/>
        <w:gridCol w:w="811"/>
        <w:gridCol w:w="671"/>
        <w:gridCol w:w="3708"/>
      </w:tblGrid>
      <w:tr>
        <w:trPr/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Further Information</w:t>
            </w:r>
          </w:p>
        </w:tc>
      </w:tr>
      <w:tr>
        <w:trPr/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9(a)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computer uses part of the hard disk as virtual memory.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Data which is not currently needed in RAM is swapped to the virtual memory, freeing up RAM.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When the RAM is full the data is transferred to pagefile.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More RAM reduces the amount of swapping (pagefile).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Swapping is a very slow process.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 more cost effective option (RAM is cheaper to buy than CPUs).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RAM is easier to install.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More operations/ processes can be stored in RAM.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Must mention removing swapping, need not mention RAM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>Accept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 xml:space="preserve"> answers with the reference to the problems with the installation of CPU can. </w:t>
            </w:r>
          </w:p>
        </w:tc>
      </w:tr>
    </w:tbl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2017-2018 (PAPER 2)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/>
      </w:pPr>
      <w:r>
        <w:rPr/>
        <w:drawing>
          <wp:inline distT="0" distB="0" distL="0" distR="0">
            <wp:extent cx="6209665" cy="3686175"/>
            <wp:effectExtent l="0" t="0" r="0" b="0"/>
            <wp:docPr id="1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>
          <w:lang w:val="en-US"/>
        </w:rPr>
      </w:pPr>
      <w:r>
        <w:rPr/>
        <w:drawing>
          <wp:inline distT="0" distB="0" distL="0" distR="0">
            <wp:extent cx="6209665" cy="3677285"/>
            <wp:effectExtent l="0" t="0" r="0" b="0"/>
            <wp:docPr id="18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lang w:val="en-US"/>
        </w:rPr>
      </w:pPr>
      <w:r>
        <w:rPr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113" w:type="dxa"/>
          <w:left w:w="115" w:type="dxa"/>
          <w:bottom w:w="113" w:type="dxa"/>
          <w:right w:w="115" w:type="dxa"/>
        </w:tblCellMar>
        <w:tblLook w:firstRow="1" w:noVBand="1" w:lastRow="0" w:firstColumn="1" w:lastColumn="0" w:noHBand="0" w:val="04a0"/>
      </w:tblPr>
      <w:tblGrid>
        <w:gridCol w:w="756"/>
        <w:gridCol w:w="4739"/>
        <w:gridCol w:w="809"/>
        <w:gridCol w:w="672"/>
        <w:gridCol w:w="2793"/>
      </w:tblGrid>
      <w:tr>
        <w:trPr/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Further Information</w:t>
            </w:r>
          </w:p>
        </w:tc>
      </w:tr>
      <w:tr>
        <w:trPr/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1(a)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accumulator is used for doing calculations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73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Values read from memory can be added</w:t>
            </w:r>
            <w:r>
              <w:rPr>
                <w:rFonts w:eastAsia="Times New Roman" w:cs="Arial" w:ascii="Arial" w:hAnsi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/</w:t>
            </w:r>
            <w:r>
              <w:rPr>
                <w:rFonts w:eastAsia="Times New Roman" w:cs="Arial" w:ascii="Arial" w:hAnsi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subtracted from the value in the accumulator</w:t>
            </w:r>
          </w:p>
        </w:tc>
        <w:tc>
          <w:tcPr>
            <w:tcW w:w="80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6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9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73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Results of calculations are stored in the accumulator</w:t>
            </w:r>
          </w:p>
        </w:tc>
        <w:tc>
          <w:tcPr>
            <w:tcW w:w="80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6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9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73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80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6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93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left="54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 xml:space="preserve">Accept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any 2 valid points</w:t>
            </w:r>
          </w:p>
          <w:p>
            <w:pPr>
              <w:pStyle w:val="Normal"/>
              <w:spacing w:before="0" w:after="0"/>
              <w:ind w:left="54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>Accept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 xml:space="preserve"> temporary/ input / output / intermediate values</w:t>
            </w:r>
          </w:p>
        </w:tc>
      </w:tr>
      <w:tr>
        <w:trPr/>
        <w:tc>
          <w:tcPr>
            <w:tcW w:w="7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stack pointer stores the address of the top of the stack in memory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73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stack pointer stores the address where the next item can be stored on the stack in memory</w:t>
            </w:r>
          </w:p>
        </w:tc>
        <w:tc>
          <w:tcPr>
            <w:tcW w:w="80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9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73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stack pointer stores the address where the program can retrieve the last item that the program placed on the stack</w:t>
            </w:r>
          </w:p>
        </w:tc>
        <w:tc>
          <w:tcPr>
            <w:tcW w:w="80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9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73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80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672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93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Address bus is used to transfer an address ….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 </w:t>
            </w: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…</w:t>
            </w: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. of the memory location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2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Data bus is used to transfer data …..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…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..from / to the main memory to</w:t>
            </w:r>
            <w:r>
              <w:rPr>
                <w:rFonts w:eastAsia="Times New Roman" w:cs="Arial" w:ascii="Arial" w:hAnsi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/</w:t>
            </w:r>
            <w:r>
              <w:rPr>
                <w:rFonts w:eastAsia="Times New Roman" w:cs="Arial" w:ascii="Arial" w:hAnsi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from the CPU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2017-2018 (PAPER 2)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59"/>
        <w:rPr/>
      </w:pPr>
      <w:r>
        <w:rPr/>
        <w:drawing>
          <wp:inline distT="0" distB="0" distL="0" distR="0">
            <wp:extent cx="6209665" cy="4189095"/>
            <wp:effectExtent l="0" t="0" r="0" b="0"/>
            <wp:docPr id="19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3254375"/>
            <wp:effectExtent l="0" t="0" r="0" b="0"/>
            <wp:docPr id="20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113" w:type="dxa"/>
          <w:left w:w="115" w:type="dxa"/>
          <w:bottom w:w="113" w:type="dxa"/>
          <w:right w:w="115" w:type="dxa"/>
        </w:tblCellMar>
        <w:tblLook w:firstRow="1" w:noVBand="1" w:lastRow="0" w:firstColumn="1" w:lastColumn="0" w:noHBand="0" w:val="04a0"/>
      </w:tblPr>
      <w:tblGrid>
        <w:gridCol w:w="756"/>
        <w:gridCol w:w="3851"/>
        <w:gridCol w:w="744"/>
        <w:gridCol w:w="670"/>
        <w:gridCol w:w="3748"/>
      </w:tblGrid>
      <w:tr>
        <w:trPr/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Further Information</w:t>
            </w:r>
          </w:p>
        </w:tc>
      </w:tr>
      <w:tr>
        <w:trPr/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6(a)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Line 2: STA 99 – 1 mark for STA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 xml:space="preserve">Allow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reasonable attempts for STA/STO, ADD and OUT</w:t>
            </w:r>
          </w:p>
        </w:tc>
      </w:tr>
      <w:tr>
        <w:trPr/>
        <w:tc>
          <w:tcPr>
            <w:tcW w:w="7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385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Line 3: INP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4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 xml:space="preserve">Accept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just INP without any symbols</w:t>
            </w:r>
          </w:p>
        </w:tc>
      </w:tr>
      <w:tr>
        <w:trPr/>
        <w:tc>
          <w:tcPr>
            <w:tcW w:w="7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385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Line 4: ADD 99 – 1 mark for ADD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4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85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Line 5: OUT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4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7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851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mark for both uses of 99 in lines 2 and 4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48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050" w:hRule="atLeast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tbl>
            <w:tblPr>
              <w:tblW w:w="3058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615"/>
              <w:gridCol w:w="794"/>
              <w:gridCol w:w="793"/>
              <w:gridCol w:w="855"/>
            </w:tblGrid>
            <w:tr>
              <w:trPr/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alibri" w:ascii="Calibri" w:hAnsi="Calibri"/>
                      <w:color w:val="000000"/>
                      <w:sz w:val="22"/>
                      <w:lang w:eastAsia="ru-RU"/>
                    </w:rPr>
                    <w:t>Step</w:t>
                  </w:r>
                </w:p>
              </w:tc>
              <w:tc>
                <w:tcPr>
                  <w:tcW w:w="7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alibri" w:ascii="Calibri" w:hAnsi="Calibri"/>
                      <w:color w:val="000000"/>
                      <w:sz w:val="22"/>
                      <w:lang w:eastAsia="ru-RU"/>
                    </w:rPr>
                    <w:t>Acc</w:t>
                  </w:r>
                </w:p>
              </w:tc>
              <w:tc>
                <w:tcPr>
                  <w:tcW w:w="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alibri" w:ascii="Calibri" w:hAnsi="Calibri"/>
                      <w:color w:val="000000"/>
                      <w:sz w:val="22"/>
                      <w:lang w:eastAsia="ru-RU"/>
                    </w:rPr>
                    <w:t>99</w:t>
                  </w:r>
                </w:p>
              </w:tc>
              <w:tc>
                <w:tcPr>
                  <w:tcW w:w="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alibri" w:ascii="Calibri" w:hAnsi="Calibri"/>
                      <w:color w:val="000000"/>
                      <w:sz w:val="22"/>
                      <w:lang w:eastAsia="ru-RU"/>
                    </w:rPr>
                    <w:t>Output</w:t>
                  </w:r>
                </w:p>
              </w:tc>
            </w:tr>
            <w:tr>
              <w:trPr>
                <w:trHeight w:val="567" w:hRule="atLeast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color w:val="000000"/>
                      <w:sz w:val="22"/>
                      <w:lang w:eastAsia="ru-RU"/>
                    </w:rPr>
                    <w:t>1</w:t>
                  </w:r>
                </w:p>
              </w:tc>
              <w:tc>
                <w:tcPr>
                  <w:tcW w:w="7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5</w:t>
                  </w:r>
                </w:p>
              </w:tc>
              <w:tc>
                <w:tcPr>
                  <w:tcW w:w="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rPr>
                <w:trHeight w:val="567" w:hRule="atLeast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color w:val="000000"/>
                      <w:sz w:val="22"/>
                      <w:lang w:eastAsia="ru-RU"/>
                    </w:rPr>
                    <w:t>2</w:t>
                  </w:r>
                </w:p>
              </w:tc>
              <w:tc>
                <w:tcPr>
                  <w:tcW w:w="7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(5)</w:t>
                  </w:r>
                </w:p>
              </w:tc>
              <w:tc>
                <w:tcPr>
                  <w:tcW w:w="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5</w:t>
                  </w:r>
                </w:p>
              </w:tc>
              <w:tc>
                <w:tcPr>
                  <w:tcW w:w="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rPr>
                <w:trHeight w:val="567" w:hRule="atLeast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color w:val="000000"/>
                      <w:sz w:val="22"/>
                      <w:lang w:eastAsia="ru-RU"/>
                    </w:rPr>
                    <w:t>3</w:t>
                  </w:r>
                </w:p>
              </w:tc>
              <w:tc>
                <w:tcPr>
                  <w:tcW w:w="7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4</w:t>
                  </w:r>
                </w:p>
              </w:tc>
              <w:tc>
                <w:tcPr>
                  <w:tcW w:w="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(5)</w:t>
                  </w:r>
                </w:p>
              </w:tc>
              <w:tc>
                <w:tcPr>
                  <w:tcW w:w="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rPr>
                <w:trHeight w:val="567" w:hRule="atLeast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color w:val="000000"/>
                      <w:sz w:val="22"/>
                      <w:lang w:eastAsia="ru-RU"/>
                    </w:rPr>
                    <w:t>4</w:t>
                  </w:r>
                </w:p>
              </w:tc>
              <w:tc>
                <w:tcPr>
                  <w:tcW w:w="7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9</w:t>
                  </w:r>
                </w:p>
              </w:tc>
              <w:tc>
                <w:tcPr>
                  <w:tcW w:w="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(5)</w:t>
                  </w:r>
                </w:p>
              </w:tc>
              <w:tc>
                <w:tcPr>
                  <w:tcW w:w="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rPr>
                <w:trHeight w:val="567" w:hRule="atLeast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color w:val="000000"/>
                      <w:sz w:val="22"/>
                      <w:lang w:eastAsia="ru-RU"/>
                    </w:rPr>
                    <w:t>5</w:t>
                  </w:r>
                </w:p>
              </w:tc>
              <w:tc>
                <w:tcPr>
                  <w:tcW w:w="7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(9)</w:t>
                  </w:r>
                </w:p>
              </w:tc>
              <w:tc>
                <w:tcPr>
                  <w:tcW w:w="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(5)</w:t>
                  </w:r>
                </w:p>
              </w:tc>
              <w:tc>
                <w:tcPr>
                  <w:tcW w:w="8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spacing w:before="0" w:after="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Courier New" w:ascii="Courier New" w:hAnsi="Courier New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9</w:t>
                  </w:r>
                </w:p>
              </w:tc>
            </w:tr>
          </w:tbl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 xml:space="preserve">Award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mark for each correct column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 xml:space="preserve">Note: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Bracketed values need not be shown</w:t>
            </w:r>
          </w:p>
        </w:tc>
      </w:tr>
      <w:tr>
        <w:trPr/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2018-2019 (PAPER 1)</w:t>
      </w:r>
    </w:p>
    <w:p>
      <w:pPr>
        <w:pStyle w:val="Normal"/>
        <w:spacing w:lineRule="auto" w:line="259"/>
        <w:rPr/>
      </w:pPr>
      <w:r>
        <w:rPr/>
        <w:drawing>
          <wp:inline distT="0" distB="0" distL="0" distR="0">
            <wp:extent cx="6209665" cy="4168775"/>
            <wp:effectExtent l="0" t="0" r="0" b="0"/>
            <wp:docPr id="21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3124200"/>
            <wp:effectExtent l="0" t="0" r="0" b="0"/>
            <wp:docPr id="22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0" w:type="dxa"/>
          <w:left w:w="115" w:type="dxa"/>
          <w:bottom w:w="0" w:type="dxa"/>
          <w:right w:w="115" w:type="dxa"/>
        </w:tblCellMar>
        <w:tblLook w:firstRow="1" w:noVBand="1" w:lastRow="0" w:firstColumn="1" w:lastColumn="0" w:noHBand="0" w:val="04a0"/>
      </w:tblPr>
      <w:tblGrid>
        <w:gridCol w:w="658"/>
        <w:gridCol w:w="3752"/>
        <w:gridCol w:w="795"/>
        <w:gridCol w:w="672"/>
        <w:gridCol w:w="3892"/>
      </w:tblGrid>
      <w:tr>
        <w:trPr/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Further Information</w:t>
            </w:r>
          </w:p>
        </w:tc>
      </w:tr>
      <w:tr>
        <w:trPr/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7(a)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Planning and organising of program processing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Resource allocation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Memory management 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[Max 1]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7(b)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An area on the hard disk drive is used when the RAM is full.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7(c)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Code or data is organised into sections called pages.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Pages can be moved between RAM and hard drive.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Pages used by a process can be noncontiguous.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Pages are held in RAM whenever it is available.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Paging means dividing physical memory into fixed-sized blocks.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7(d)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Virtual memory is much slower than RAM so the more that virtual memory is used, the slower the system will be.  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Accept disk thrashing (the idea that increased use of VM increases access to secondary storage and increases wear on the hard disk)</w:t>
            </w:r>
          </w:p>
        </w:tc>
      </w:tr>
      <w:tr>
        <w:trPr/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2018-2019 (PAPER 2)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4276090"/>
            <wp:effectExtent l="0" t="0" r="0" b="0"/>
            <wp:docPr id="23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1753870"/>
            <wp:effectExtent l="0" t="0" r="0" b="0"/>
            <wp:docPr id="24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36"/>
        <w:gridCol w:w="3363"/>
        <w:gridCol w:w="784"/>
        <w:gridCol w:w="656"/>
        <w:gridCol w:w="3630"/>
      </w:tblGrid>
      <w:tr>
        <w:trPr/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Question or Part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Further Information</w:t>
            </w:r>
          </w:p>
        </w:tc>
      </w:tr>
      <w:tr>
        <w:trPr>
          <w:trHeight w:val="423" w:hRule="atLeast"/>
        </w:trPr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1(a)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 section of storage (inside the CPU).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Accept any suitable description of a register but not just an example.</w:t>
            </w:r>
          </w:p>
        </w:tc>
      </w:tr>
      <w:tr>
        <w:trPr/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1(b)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Transports bits (inside the CPU).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Transfers data between components (inside the CPU).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[Max 1]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Accept any suitable description of a bus (in a CPU).</w:t>
            </w:r>
          </w:p>
        </w:tc>
      </w:tr>
      <w:tr>
        <w:trPr>
          <w:trHeight w:val="3440" w:hRule="atLeast"/>
        </w:trPr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1(c)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RISC architectures support a small number of very simple instructions.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Each instruction is completed in a single clock cycle.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Individual instructions are executed extremely quickly.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More instructions are needed to complete a given task.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RISC architecture requires more registers to provide faster access to data when programs are running.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less power usage / Less cooling required.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[Max 3]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Award 1 mark for each point up to a maximum of 3.</w:t>
            </w:r>
          </w:p>
        </w:tc>
      </w:tr>
      <w:tr>
        <w:trPr>
          <w:trHeight w:val="2721" w:hRule="atLeast"/>
        </w:trPr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1(d)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А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 xml:space="preserve"> CPU completes a Fetch-Decode-Execute cycle.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Multiple instructions are overlapped in execution.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pipeline is divided into stages (fetch / decode / execute).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Each stage completes a part of the instruction.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This happens in parallel.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[Max 3]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Award 1 mark only per point, up to a maximum of 3. 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Accept step by step description of pipelining.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For example: one instruction is fetched, while a previous instruction is being decoded, while a third is being executed.</w:t>
            </w:r>
          </w:p>
        </w:tc>
      </w:tr>
      <w:tr>
        <w:trPr>
          <w:trHeight w:val="70" w:hRule="atLeast"/>
        </w:trPr>
        <w:tc>
          <w:tcPr>
            <w:tcW w:w="4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firstLine="159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2018-2019 (PAPER 2)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59"/>
        <w:rPr/>
      </w:pPr>
      <w:r>
        <w:rPr/>
        <w:drawing>
          <wp:inline distT="0" distB="0" distL="0" distR="0">
            <wp:extent cx="6209665" cy="4914265"/>
            <wp:effectExtent l="0" t="0" r="0" b="0"/>
            <wp:docPr id="25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1757680"/>
            <wp:effectExtent l="0" t="0" r="0" b="0"/>
            <wp:docPr id="26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43"/>
        <w:gridCol w:w="4584"/>
        <w:gridCol w:w="829"/>
        <w:gridCol w:w="658"/>
        <w:gridCol w:w="3055"/>
      </w:tblGrid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Further Information</w:t>
            </w:r>
          </w:p>
        </w:tc>
      </w:tr>
      <w:tr>
        <w:trPr/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2(a)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Instructions are fetched from an address in main memory / from operand.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Data travels along the data bus.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instruction is stored in the CPU’s register.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CPU decodes the instruction.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instruction is executed.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cycle repeats.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[Max 4]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Accept data or instructions.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Award 1 mark only per point, up to a maximum of 4.</w:t>
            </w:r>
          </w:p>
        </w:tc>
      </w:tr>
      <w:tr>
        <w:trPr>
          <w:trHeight w:val="982" w:hRule="atLeast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2(b)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The clock speed indicates how fast a CPU can run.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It indicates how many instructions the CPU can execute each second.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[Max 1]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198" w:hRule="atLeast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2(c)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Increasing the clock speed results in more instructions being processed each second.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More instructions can be completed in a given time.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[2]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Award 1 mark per point up to a maximum of 2 marks.</w:t>
            </w:r>
          </w:p>
        </w:tc>
      </w:tr>
      <w:tr>
        <w:trPr>
          <w:trHeight w:val="2336" w:hRule="atLeast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2(d)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Increase the RAM.</w:t>
            </w:r>
          </w:p>
          <w:p>
            <w:pPr>
              <w:pStyle w:val="Normal"/>
              <w:spacing w:before="0" w:after="0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Use a CPU with more cores.</w:t>
            </w:r>
          </w:p>
          <w:p>
            <w:pPr>
              <w:pStyle w:val="Normal"/>
              <w:spacing w:before="0" w:after="0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Use a CPU with more cache.</w:t>
            </w:r>
          </w:p>
          <w:p>
            <w:pPr>
              <w:pStyle w:val="Normal"/>
              <w:spacing w:before="0" w:after="0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Overclock the CPU.</w:t>
            </w:r>
          </w:p>
          <w:p>
            <w:pPr>
              <w:pStyle w:val="Normal"/>
              <w:spacing w:before="0" w:after="0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Use a hard disk with a faster read–write speed.</w:t>
            </w:r>
          </w:p>
          <w:p>
            <w:pPr>
              <w:pStyle w:val="Normal"/>
              <w:spacing w:before="0" w:after="0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Upgrade HDD to an SSD.</w:t>
            </w:r>
          </w:p>
          <w:p>
            <w:pPr>
              <w:pStyle w:val="Normal"/>
              <w:spacing w:before="0" w:after="0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Install a faster graphics card.</w:t>
            </w:r>
          </w:p>
          <w:p>
            <w:pPr>
              <w:pStyle w:val="Normal"/>
              <w:spacing w:before="0"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Install faster RAM.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Allow other correct changes.</w:t>
            </w:r>
          </w:p>
        </w:tc>
      </w:tr>
      <w:tr>
        <w:trPr/>
        <w:tc>
          <w:tcPr>
            <w:tcW w:w="5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firstLine="145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TOTAL 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2018-2019 (PAPER 2)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4061460"/>
            <wp:effectExtent l="0" t="0" r="0" b="0"/>
            <wp:docPr id="27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</w:t>
      </w:r>
    </w:p>
    <w:tbl>
      <w:tblPr>
        <w:tblW w:w="831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8"/>
        <w:gridCol w:w="937"/>
        <w:gridCol w:w="974"/>
        <w:gridCol w:w="657"/>
        <w:gridCol w:w="5134"/>
      </w:tblGrid>
      <w:tr>
        <w:trPr/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4(e)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INP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STA A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INP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STA B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LDA A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SUB B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OUT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HLT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[Max 5]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 xml:space="preserve">1 Input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 xml:space="preserve">AND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Store A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 xml:space="preserve">1 Input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 xml:space="preserve">AND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Store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B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Load accumulator with A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Subtract B from accumulator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 Output contents of accumulator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Accept other suitable mnemonics.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Allow other routines that produce the same output.</w:t>
            </w:r>
          </w:p>
        </w:tc>
      </w:tr>
    </w:tbl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2020-2021 (PAPER 1)</w:t>
      </w:r>
    </w:p>
    <w:p>
      <w:pPr>
        <w:pStyle w:val="Normal"/>
        <w:spacing w:lineRule="auto" w:line="259"/>
        <w:rPr/>
      </w:pPr>
      <w:r>
        <w:rPr/>
        <w:drawing>
          <wp:inline distT="0" distB="0" distL="0" distR="0">
            <wp:extent cx="6209665" cy="3839845"/>
            <wp:effectExtent l="0" t="0" r="0" b="0"/>
            <wp:docPr id="28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0" t="0" r="0" b="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spacing w:lineRule="auto" w:line="259"/>
        <w:rPr/>
      </w:pPr>
      <w:r>
        <w:rPr/>
      </w:r>
    </w:p>
    <w:p>
      <w:pPr>
        <w:pStyle w:val="Normal"/>
        <w:spacing w:lineRule="auto" w:line="259"/>
        <w:rPr/>
      </w:pPr>
      <w:r>
        <w:rPr/>
        <w:drawing>
          <wp:inline distT="0" distB="0" distL="0" distR="0">
            <wp:extent cx="6209665" cy="3614420"/>
            <wp:effectExtent l="0" t="0" r="0" b="0"/>
            <wp:docPr id="29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0" t="719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7760" cy="1694815"/>
            <wp:effectExtent l="0" t="0" r="0" b="0"/>
            <wp:docPr id="30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0" t="4079" r="0" b="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noVBand="1" w:lastRow="0" w:firstColumn="1" w:lastColumn="0" w:noHBand="0" w:val="04a0"/>
      </w:tblPr>
      <w:tblGrid>
        <w:gridCol w:w="591"/>
        <w:gridCol w:w="4174"/>
        <w:gridCol w:w="749"/>
        <w:gridCol w:w="445"/>
        <w:gridCol w:w="3810"/>
      </w:tblGrid>
      <w:tr>
        <w:trPr/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Further Information</w:t>
            </w:r>
          </w:p>
        </w:tc>
      </w:tr>
      <w:tr>
        <w:trPr/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5a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1. Main memory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2 / 3. Control unit / CU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2 / 3. Arithmetic logic unit / ALU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4. System bus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[4]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Accept names of three busses instead of ‘System bus’</w:t>
            </w:r>
          </w:p>
        </w:tc>
      </w:tr>
      <w:tr>
        <w:trPr/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5b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MAR&lt;-[PC]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MBR&lt;-[Memory] and PC increases by 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CIR&lt;-[MBR]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CIR holds the command to be executed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[4]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Allow any correct description with reference to registers.</w:t>
            </w:r>
          </w:p>
        </w:tc>
      </w:tr>
      <w:tr>
        <w:trPr/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5c(i)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Transfer of data / instructions between computer components.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5c(ii)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rPr>
                <w:sz w:val="44"/>
                <w:szCs w:val="44"/>
              </w:rPr>
            </w:pPr>
            <w:r>
              <w:rPr>
                <w:rFonts w:eastAsia="Times New Roman" w:cs="Times New Roman" w:ascii="Cambria Math" w:hAnsi="Cambria Math"/>
                <w:color w:val="000000"/>
                <w:sz w:val="44"/>
                <w:szCs w:val="44"/>
                <w:lang w:eastAsia="ru-RU"/>
              </w:rPr>
              <w:t>2</w:t>
            </w:r>
            <w:r>
              <w:rPr>
                <w:rFonts w:eastAsia="Times New Roman" w:cs="Times New Roman" w:ascii="Cambria Math" w:hAnsi="Cambria Math"/>
                <w:color w:val="000000"/>
                <w:sz w:val="44"/>
                <w:szCs w:val="44"/>
                <w:vertAlign w:val="superscript"/>
                <w:lang w:eastAsia="ru-RU"/>
              </w:rPr>
              <w:t>9</w:t>
            </w:r>
            <w:r>
              <w:rPr>
                <w:rFonts w:eastAsia="Times New Roman" w:cs="Times New Roman" w:ascii="Cambria Math" w:hAnsi="Cambria Math"/>
                <w:color w:val="000000"/>
                <w:sz w:val="44"/>
                <w:szCs w:val="44"/>
                <w:lang w:eastAsia="ru-RU"/>
              </w:rPr>
              <w:t>-1=511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5d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Enlarge the bus width.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Increase the clock speed of CPU.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Increase the word length.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2020-2021 (PAPER 1)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5640070"/>
            <wp:effectExtent l="0" t="0" r="0" b="0"/>
            <wp:docPr id="31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noVBand="1" w:lastRow="0" w:firstColumn="1" w:lastColumn="0" w:noHBand="0" w:val="04a0"/>
      </w:tblPr>
      <w:tblGrid>
        <w:gridCol w:w="542"/>
        <w:gridCol w:w="5648"/>
        <w:gridCol w:w="749"/>
        <w:gridCol w:w="445"/>
        <w:gridCol w:w="2385"/>
      </w:tblGrid>
      <w:tr>
        <w:trPr/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Further Information</w:t>
            </w:r>
          </w:p>
        </w:tc>
      </w:tr>
      <w:tr>
        <w:trPr/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7a</w:t>
            </w:r>
          </w:p>
        </w:tc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RAM is volatile. ROM is non-volatile.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RAM stores OS and currently running programs. R</w:t>
            </w: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О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M stores start-up program (BIOS). 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RAM can be changed. ROM cannot be changed by the operating system.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[3]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Accept any correct differences.</w:t>
            </w:r>
          </w:p>
        </w:tc>
      </w:tr>
      <w:tr>
        <w:trPr/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7b</w:t>
            </w:r>
          </w:p>
        </w:tc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>Advantages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Allows to run software even if RAM is full.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Provides an overflow which can be used as RAM.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>Disadvantage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Slows down computer performance.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Allow any reasonable answers.</w:t>
            </w:r>
          </w:p>
        </w:tc>
      </w:tr>
      <w:tr>
        <w:trPr/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7с</w:t>
            </w:r>
          </w:p>
        </w:tc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Allows several operating systems work on the same machine.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Any security faults of a guest OS cannot affect the host OS.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No need for any additional hardware.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Allow any reasonable answers.</w:t>
            </w:r>
          </w:p>
        </w:tc>
      </w:tr>
      <w:tr>
        <w:trPr/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2020-2021 (PAPER 2)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6139815"/>
            <wp:effectExtent l="0" t="0" r="0" b="0"/>
            <wp:docPr id="32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tbl>
      <w:tblPr>
        <w:tblW w:w="9769" w:type="dxa"/>
        <w:jc w:val="left"/>
        <w:tblInd w:w="0" w:type="dxa"/>
        <w:tblLayout w:type="fixed"/>
        <w:tblCellMar>
          <w:top w:w="113" w:type="dxa"/>
          <w:left w:w="115" w:type="dxa"/>
          <w:bottom w:w="113" w:type="dxa"/>
          <w:right w:w="115" w:type="dxa"/>
        </w:tblCellMar>
        <w:tblLook w:firstRow="1" w:noVBand="1" w:lastRow="0" w:firstColumn="1" w:lastColumn="0" w:noHBand="0" w:val="04a0"/>
      </w:tblPr>
      <w:tblGrid>
        <w:gridCol w:w="719"/>
        <w:gridCol w:w="3248"/>
        <w:gridCol w:w="764"/>
        <w:gridCol w:w="671"/>
        <w:gridCol w:w="4367"/>
      </w:tblGrid>
      <w:tr>
        <w:trPr/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-57" w:right="-5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Answer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-57" w:right="-5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>Further Information</w:t>
            </w:r>
          </w:p>
        </w:tc>
      </w:tr>
      <w:tr>
        <w:trPr/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4a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Low level language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>Benefits: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High speed of executing program.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Interacts with hardware directly.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</w:t>
            </w:r>
          </w:p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[3]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eastAsia="ru-RU"/>
              </w:rPr>
              <w:t xml:space="preserve">Accept </w:t>
            </w: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any reasonable answer</w:t>
            </w:r>
          </w:p>
        </w:tc>
      </w:tr>
      <w:tr>
        <w:trPr/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4b(i)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>Returns the value of an expression C-B+A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 xml:space="preserve">Accept 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 xml:space="preserve">either word description of task </w:t>
            </w:r>
            <w:r>
              <w:rPr>
                <w:rFonts w:eastAsia="Times New Roman" w:cs="Arial" w:ascii="Arial" w:hAnsi="Arial"/>
                <w:b/>
                <w:bCs/>
                <w:color w:val="000000"/>
                <w:sz w:val="22"/>
                <w:lang w:val="en-US" w:eastAsia="ru-RU"/>
              </w:rPr>
              <w:t>OR</w:t>
            </w:r>
            <w:r>
              <w:rPr>
                <w:rFonts w:eastAsia="Times New Roman" w:cs="Arial" w:ascii="Arial" w:hAnsi="Arial"/>
                <w:color w:val="000000"/>
                <w:sz w:val="22"/>
                <w:lang w:val="en-US" w:eastAsia="ru-RU"/>
              </w:rPr>
              <w:t xml:space="preserve"> letter expression</w:t>
            </w:r>
          </w:p>
        </w:tc>
      </w:tr>
      <w:tr>
        <w:trPr/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4b(ii)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  <w:t>CPU, MEMORY. SYSTEM ARCHITECTURE 2021-2022 (PAPER 2)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3521075"/>
            <wp:effectExtent l="0" t="0" r="0" b="0"/>
            <wp:docPr id="33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  <w:r>
        <w:br w:type="page"/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  <w:t>ANSWERS</w:t>
      </w:r>
    </w:p>
    <w:p>
      <w:pPr>
        <w:pStyle w:val="Normal"/>
        <w:spacing w:lineRule="auto" w:line="259"/>
        <w:rPr>
          <w:sz w:val="30"/>
          <w:szCs w:val="24"/>
          <w:lang w:val="en-US"/>
        </w:rPr>
      </w:pPr>
      <w:r>
        <w:rPr/>
        <w:drawing>
          <wp:inline distT="0" distB="0" distL="0" distR="0">
            <wp:extent cx="6209665" cy="3724275"/>
            <wp:effectExtent l="0" t="0" r="0" b="0"/>
            <wp:docPr id="34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>
          <w:sz w:val="30"/>
          <w:szCs w:val="24"/>
          <w:lang w:val="en-US"/>
        </w:rPr>
      </w:pPr>
      <w:r>
        <w:rPr>
          <w:sz w:val="30"/>
          <w:szCs w:val="24"/>
          <w:lang w:val="en-US"/>
        </w:rPr>
      </w:r>
    </w:p>
    <w:sectPr>
      <w:type w:val="nextPage"/>
      <w:pgSz w:w="11906" w:h="16838"/>
      <w:pgMar w:left="1276" w:right="851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Courier New">
    <w:charset w:val="cc"/>
    <w:family w:val="roman"/>
    <w:pitch w:val="variable"/>
  </w:font>
  <w:font w:name="Cambria Math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b4212"/>
    <w:pPr>
      <w:widowControl/>
      <w:bidi w:val="0"/>
      <w:spacing w:lineRule="auto" w:line="240" w:before="0" w:after="16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8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6d5952"/>
    <w:rPr>
      <w:rFonts w:ascii="Times New Roman" w:hAnsi="Times New Roman"/>
      <w:sz w:val="28"/>
    </w:rPr>
  </w:style>
  <w:style w:type="character" w:styleId="Style15" w:customStyle="1">
    <w:name w:val="Нижний колонтитул Знак"/>
    <w:basedOn w:val="DefaultParagraphFont"/>
    <w:uiPriority w:val="99"/>
    <w:qFormat/>
    <w:rsid w:val="006d5952"/>
    <w:rPr>
      <w:rFonts w:ascii="Times New Roman" w:hAnsi="Times New Roman"/>
      <w:sz w:val="28"/>
    </w:rPr>
  </w:style>
  <w:style w:type="paragraph" w:styleId="Style16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ucida Sans"/>
    </w:rPr>
  </w:style>
  <w:style w:type="paragraph" w:styleId="Style18">
    <w:name w:val="Колонтитул"/>
    <w:basedOn w:val="Normal"/>
    <w:qFormat/>
    <w:pPr/>
    <w:rPr/>
  </w:style>
  <w:style w:type="paragraph" w:styleId="Header">
    <w:name w:val="Header"/>
    <w:basedOn w:val="Normal"/>
    <w:link w:val="Style14"/>
    <w:uiPriority w:val="99"/>
    <w:unhideWhenUsed/>
    <w:rsid w:val="006d5952"/>
    <w:pPr>
      <w:tabs>
        <w:tab w:val="clear" w:pos="708"/>
        <w:tab w:val="center" w:pos="4677" w:leader="none"/>
        <w:tab w:val="right" w:pos="9355" w:leader="none"/>
      </w:tabs>
      <w:spacing w:before="0" w:after="0"/>
    </w:pPr>
    <w:rPr/>
  </w:style>
  <w:style w:type="paragraph" w:styleId="Footer">
    <w:name w:val="Footer"/>
    <w:basedOn w:val="Normal"/>
    <w:link w:val="Style15"/>
    <w:uiPriority w:val="99"/>
    <w:unhideWhenUsed/>
    <w:rsid w:val="006d5952"/>
    <w:pPr>
      <w:tabs>
        <w:tab w:val="clear" w:pos="708"/>
        <w:tab w:val="center" w:pos="4677" w:leader="none"/>
        <w:tab w:val="right" w:pos="9355" w:leader="none"/>
      </w:tabs>
      <w:spacing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021b41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5422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Application>LibreOffice/7.6.4.1$Windows_X86_64 LibreOffice_project/e19e193f88cd6c0525a17fb7a176ed8e6a3e2aa1</Application>
  <AppVersion>15.0000</AppVersion>
  <Pages>34</Pages>
  <Words>1971</Words>
  <Characters>8951</Characters>
  <CharactersWithSpaces>10419</CharactersWithSpaces>
  <Paragraphs>578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2023-03-22T09:10:00Z</dcterms:created>
  <dc:creator>Шерцер Александр Иванович</dc:creator>
  <dc:description/>
  <dc:language>en-US</dc:language>
  <cp:lastModifiedBy/>
  <dcterms:modified xsi:type="dcterms:W3CDTF">2024-01-24T13:25:39Z</dcterms:modified>
  <cp:revision>327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